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center"/>
        <w:rPr>
          <w:rFonts w:ascii="Times New Roman" w:cs="Times New Roman" w:eastAsia="Times New Roman" w:hAnsi="Times New Roman"/>
          <w:color w:val="22252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52d"/>
          <w:sz w:val="24"/>
          <w:szCs w:val="24"/>
          <w:rtl w:val="0"/>
        </w:rPr>
        <w:t xml:space="preserve">Уважаемые выпускники, родители и педагоги!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ind w:firstLine="709"/>
        <w:jc w:val="both"/>
        <w:rPr>
          <w:rFonts w:ascii="Times New Roman" w:cs="Times New Roman" w:eastAsia="Times New Roman" w:hAnsi="Times New Roman"/>
          <w:color w:val="22252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52d"/>
          <w:sz w:val="24"/>
          <w:szCs w:val="24"/>
          <w:rtl w:val="0"/>
        </w:rPr>
        <w:t xml:space="preserve">Министерство образования и науки Республики Башкортостан сообщает, что в рамках подготовки к ЕГЭ с 1 июня 2020 года по понедельникам продолжится цикл онлайн-консультаций по всем учебным предметам по подготовке к ЕГЭ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52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52d"/>
          <w:sz w:val="24"/>
          <w:szCs w:val="24"/>
          <w:rtl w:val="0"/>
        </w:rPr>
        <w:t xml:space="preserve">по графику.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ind w:firstLine="709"/>
        <w:jc w:val="both"/>
        <w:rPr>
          <w:rFonts w:ascii="Times New Roman" w:cs="Times New Roman" w:eastAsia="Times New Roman" w:hAnsi="Times New Roman"/>
          <w:color w:val="22252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52d"/>
          <w:sz w:val="24"/>
          <w:szCs w:val="24"/>
          <w:rtl w:val="0"/>
        </w:rPr>
        <w:t xml:space="preserve">Консультации проведут председатели и эксперты Республиканских предметных комиссий Республики Башкортостан (РПК).</w:t>
      </w:r>
    </w:p>
    <w:tbl>
      <w:tblPr>
        <w:tblStyle w:val="Table1"/>
        <w:tblW w:w="1024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1558"/>
        <w:gridCol w:w="1869"/>
        <w:gridCol w:w="2006"/>
        <w:gridCol w:w="1881"/>
        <w:gridCol w:w="1614"/>
        <w:tblGridChange w:id="0">
          <w:tblGrid>
            <w:gridCol w:w="1320"/>
            <w:gridCol w:w="1558"/>
            <w:gridCol w:w="1869"/>
            <w:gridCol w:w="2006"/>
            <w:gridCol w:w="1881"/>
            <w:gridCol w:w="1614"/>
          </w:tblGrid>
        </w:tblGridChange>
      </w:tblGrid>
      <w:tr>
        <w:trPr>
          <w:trHeight w:val="1181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онлайн-консультации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(60 минут)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онлайн-консультаций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01.06.2020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Чуракова Оксана Владилиновна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председателя РПК ЕГЭ по русскому языку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написания сочинения формата ЕГЭ по русскому языку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Адельмурзина Ильгиза Фиркатовна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Старший эксперт РПК по проверке ЕГЭ по географии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отдельных заданий КИМ ЕГЭ по географии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12.00-13.00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08.06.2020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Леонова Гузель Ахмадиевна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РПК по проверке ЕГЭ по литературе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написанию полноформатного сочинения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Скалина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Алла Николаевна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РПК по проверке ЕГЭ по обществознанию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теории и сложных заданий блока "Социальные отношения" в ЕГЭ по обществознанию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12.00-13.00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15.06.2020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Закирьянов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Фарит Кабирович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РПК по проверке ЕГЭ по обществознанию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части 2 ЕГЭ по физике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11.00-12.00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Назирова Эльвира Айратовна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Старший эксперт РПК по проверке ЕГЭ по математике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Особенности оформления задачи 17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12.00-13.00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22.06.2020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Новикова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Оксана Ивановна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РПК по проверке ЕГЭ по истории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Рекомендации по написанию второй части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11.00-12.00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Шарипова Марина Юрьевна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Ведущий эксперт РПК по проверке ЕГЭ по биологии 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Ботаника. Циклы развития растений.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12.00-13.00</w:t>
            </w:r>
          </w:p>
        </w:tc>
      </w:tr>
    </w:tbl>
    <w:p w:rsidR="00000000" w:rsidDel="00000000" w:rsidP="00000000" w:rsidRDefault="00000000" w:rsidRPr="00000000" w14:paraId="0000003E">
      <w:pPr>
        <w:shd w:fill="ffffff" w:val="clear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2225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трансляции он-лайн консультаций по подготовке к ЕГЭ: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ссылка ЕГЭ: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https://www.youtube.com/channel/UCc2igW5TQ6c2GmtjC2I_K9w/live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Резервная ссылка ЕГЭ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https://www.youtube.com/channel/UCzWsXPaGXicu0XSFIoZJTkw/live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80" w:before="280" w:line="240" w:lineRule="auto"/>
        <w:ind w:firstLine="709"/>
        <w:jc w:val="both"/>
        <w:rPr>
          <w:rFonts w:ascii="Times New Roman" w:cs="Times New Roman" w:eastAsia="Times New Roman" w:hAnsi="Times New Roman"/>
          <w:color w:val="22252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ЕГЭ, и направить их на адрес электронной почты:</w:t>
      </w:r>
      <w:r w:rsidDel="00000000" w:rsidR="00000000" w:rsidRPr="00000000">
        <w:rPr>
          <w:rFonts w:ascii="Times New Roman" w:cs="Times New Roman" w:eastAsia="Times New Roman" w:hAnsi="Times New Roman"/>
          <w:color w:val="22252d"/>
          <w:sz w:val="24"/>
          <w:szCs w:val="24"/>
          <w:rtl w:val="0"/>
        </w:rPr>
        <w:t xml:space="preserve">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2b76b2"/>
            <w:sz w:val="24"/>
            <w:szCs w:val="24"/>
            <w:u w:val="single"/>
            <w:rtl w:val="0"/>
          </w:rPr>
          <w:t xml:space="preserve">gia11@rcoi02.ru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52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Убедительная просьба: писать вопросы корректные, относящиеся к проведению ЕГЭ.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c2igW5TQ6c2GmtjC2I_K9w/live" TargetMode="External"/><Relationship Id="rId7" Type="http://schemas.openxmlformats.org/officeDocument/2006/relationships/hyperlink" Target="https://www.youtube.com/channel/UCzWsXPaGXicu0XSFIoZJTkw/live" TargetMode="External"/><Relationship Id="rId8" Type="http://schemas.openxmlformats.org/officeDocument/2006/relationships/hyperlink" Target="mailto:gia11@rcoi0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